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18" w:rsidRPr="003E5618" w:rsidRDefault="003E5618" w:rsidP="003E5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sk-SK"/>
        </w:rPr>
      </w:pPr>
      <w:r w:rsidRPr="003E5618">
        <w:rPr>
          <w:rFonts w:ascii="Times New Roman" w:hAnsi="Times New Roman" w:cs="Times New Roman"/>
          <w:b/>
          <w:i/>
          <w:sz w:val="28"/>
          <w:szCs w:val="28"/>
          <w:lang w:val="sk-SK"/>
        </w:rPr>
        <w:t>Projekt financovaný z grantov EU v rámci programu H2020</w:t>
      </w:r>
    </w:p>
    <w:p w:rsidR="003E5618" w:rsidRPr="003E5618" w:rsidRDefault="003E5618" w:rsidP="003E56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E5618" w:rsidRPr="003E5618" w:rsidRDefault="003E5618" w:rsidP="003E5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3E5618" w:rsidRPr="003E5618" w:rsidRDefault="003E5618" w:rsidP="0049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5618">
        <w:rPr>
          <w:rFonts w:ascii="Times New Roman" w:hAnsi="Times New Roman" w:cs="Times New Roman"/>
          <w:b/>
          <w:sz w:val="24"/>
          <w:szCs w:val="24"/>
          <w:lang w:val="sk-SK"/>
        </w:rPr>
        <w:t>Názov projektu</w:t>
      </w:r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: Inclusion4Schools Názov projektu: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School-community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partnership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for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reversing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inequality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and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exclusion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transformative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practises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of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segregated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schools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E5618" w:rsidRPr="003E5618" w:rsidRDefault="003E5618" w:rsidP="0049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5618">
        <w:rPr>
          <w:rFonts w:ascii="Times New Roman" w:hAnsi="Times New Roman" w:cs="Times New Roman"/>
          <w:b/>
          <w:sz w:val="24"/>
          <w:szCs w:val="24"/>
          <w:lang w:val="sk-SK"/>
        </w:rPr>
        <w:t>Číslo projektu</w:t>
      </w:r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: 101004653 </w:t>
      </w:r>
    </w:p>
    <w:p w:rsidR="003E5618" w:rsidRPr="003E5618" w:rsidRDefault="003E5618" w:rsidP="0049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5618">
        <w:rPr>
          <w:rFonts w:ascii="Times New Roman" w:hAnsi="Times New Roman" w:cs="Times New Roman"/>
          <w:b/>
          <w:sz w:val="24"/>
          <w:szCs w:val="24"/>
          <w:lang w:val="sk-SK"/>
        </w:rPr>
        <w:t>Ciele projektu</w:t>
      </w:r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: Vznikajúci európsky kontext je do veľkej miery charakterizovaný rozširovaním a prehlbovaním nerovností, krízou demokracie a dezintegráciou spoločenstiev. Je to najmä prípad stredoeurópskych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semiperiférnych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postsocialistických súvislostí, kde rastie tendencia usmerňovať autoritárske, nacionalistické a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neokonzervatívne</w:t>
      </w:r>
      <w:bookmarkStart w:id="0" w:name="_GoBack"/>
      <w:bookmarkEnd w:id="0"/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diskusie, ktoré čoraz viac prenikajú do politického prostredia v Európe aj mimo nej. Táto „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retrotopia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“ vedie k hegemonickej produkcii imaginárnej sociálnej homogenity, ktorá následne vyvoláva reakčnú xenofóbiu, strach a nenávisť prostredníctvom budovania vonkajších votrelcov (napr. Migrantov) a nepriateľov vo vnútri (napr. Rómov). Takéto prostredie založené na pocitoch strachu trhá staré rany a vytvárajú sa nové symbolické ale aj fyzické múry. Keďže motívom tohto programu je vzdelávania, projektové aktivity sa zameriavajú na odstránenie (imaginárne, symbolické a skutočné) múr, ktoré sú príčinou segregácie detí (na základe triedy, etnicity, pohlavia atď.).  cieľom projektu je rozvoj a podpora pedagogických vzťahov inklúzie, multikultúrneho dialógu a transformácie nespravodlivých štruktúr prostredníctvom vzdelávania. Ciele sa orientujú na dve oblasti: podpora a koordinácia komunitných škôl a vytvoriť miesto a kultúru zdieľania (znalosti, prax, solidarita) medzi takýmito komunitami iniciovaním a koordináciou konvergencie a synergií miestnych, regionálnych a nadnárodných spoločenstiev. Očakávaný dopad navrhovaného projektu má prispieť k európskym iniciatívam a zámerne zasahovať eliminovať nerovnosti.  </w:t>
      </w:r>
    </w:p>
    <w:p w:rsidR="003E5618" w:rsidRDefault="003E5618" w:rsidP="0049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Zodpovedný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riešiteľ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BD7728">
        <w:rPr>
          <w:rFonts w:ascii="Times New Roman" w:hAnsi="Times New Roman" w:cs="Times New Roman"/>
          <w:b/>
          <w:sz w:val="24"/>
          <w:szCs w:val="24"/>
          <w:lang w:val="hu-HU"/>
        </w:rPr>
        <w:t>projektu</w:t>
      </w:r>
      <w:proofErr w:type="spellEnd"/>
      <w:r w:rsidRPr="00BD772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D7728">
        <w:rPr>
          <w:rFonts w:ascii="Times New Roman" w:hAnsi="Times New Roman" w:cs="Times New Roman"/>
          <w:sz w:val="24"/>
          <w:szCs w:val="24"/>
          <w:lang w:val="hu-HU"/>
        </w:rPr>
        <w:t>za</w:t>
      </w:r>
      <w:proofErr w:type="spellEnd"/>
      <w:r w:rsidRPr="00BD7728">
        <w:rPr>
          <w:rFonts w:ascii="Times New Roman" w:hAnsi="Times New Roman" w:cs="Times New Roman"/>
          <w:sz w:val="24"/>
          <w:szCs w:val="24"/>
          <w:lang w:val="hu-HU"/>
        </w:rPr>
        <w:t xml:space="preserve"> UJS</w:t>
      </w:r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: Dr.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habil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. PaedDr.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Melinda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Nagy, PhD. </w:t>
      </w:r>
    </w:p>
    <w:p w:rsidR="003E5618" w:rsidRDefault="003E5618" w:rsidP="0049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BD7728">
        <w:rPr>
          <w:rFonts w:ascii="Times New Roman" w:hAnsi="Times New Roman" w:cs="Times New Roman"/>
          <w:b/>
          <w:sz w:val="24"/>
          <w:szCs w:val="24"/>
          <w:lang w:val="hu-HU"/>
        </w:rPr>
        <w:t>Spoluriešitelia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: Dr.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habil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. PaedDr.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Melinda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Nagy, PhD., prof.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dr.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Péter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 Tóth, PhD., doc. Dr. univ. Agáta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Csehiová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, PhD., doc. PaedDr. Patrik Šenkár, PhD., doc. PaedDr. Andrea </w:t>
      </w:r>
      <w:proofErr w:type="spellStart"/>
      <w:r w:rsidRPr="003E5618">
        <w:rPr>
          <w:rFonts w:ascii="Times New Roman" w:hAnsi="Times New Roman" w:cs="Times New Roman"/>
          <w:sz w:val="24"/>
          <w:szCs w:val="24"/>
          <w:lang w:val="sk-SK"/>
        </w:rPr>
        <w:t>Puskás</w:t>
      </w:r>
      <w:proofErr w:type="spellEnd"/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, PhD. </w:t>
      </w:r>
    </w:p>
    <w:p w:rsidR="003E5618" w:rsidRPr="003E5618" w:rsidRDefault="003E5618" w:rsidP="0049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5618">
        <w:rPr>
          <w:rFonts w:ascii="Times New Roman" w:hAnsi="Times New Roman" w:cs="Times New Roman"/>
          <w:b/>
          <w:sz w:val="24"/>
          <w:szCs w:val="24"/>
          <w:lang w:val="sk-SK"/>
        </w:rPr>
        <w:t>Doba trvania projektu</w:t>
      </w:r>
      <w:r w:rsidRPr="003E5618">
        <w:rPr>
          <w:rFonts w:ascii="Times New Roman" w:hAnsi="Times New Roman" w:cs="Times New Roman"/>
          <w:sz w:val="24"/>
          <w:szCs w:val="24"/>
          <w:lang w:val="sk-SK"/>
        </w:rPr>
        <w:t xml:space="preserve">: 01.11.2020 – 31.10.2024 </w:t>
      </w:r>
    </w:p>
    <w:p w:rsidR="003E5618" w:rsidRDefault="003E5618" w:rsidP="003E56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sectPr w:rsidR="003E5618" w:rsidSect="003E5618">
      <w:pgSz w:w="11906" w:h="16838" w:code="9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L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18"/>
    <w:rsid w:val="003E5618"/>
    <w:rsid w:val="00491155"/>
    <w:rsid w:val="00960424"/>
    <w:rsid w:val="00C8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49C0"/>
  <w15:chartTrackingRefBased/>
  <w15:docId w15:val="{E3BAC9D7-6650-474C-9D34-DAFD4C30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Bartal Mária</dc:creator>
  <cp:keywords/>
  <dc:description/>
  <cp:lastModifiedBy>Bartal Mária</cp:lastModifiedBy>
  <cp:revision>2</cp:revision>
  <dcterms:created xsi:type="dcterms:W3CDTF">2024-10-16T12:16:00Z</dcterms:created>
  <dcterms:modified xsi:type="dcterms:W3CDTF">2024-10-16T12:20:00Z</dcterms:modified>
</cp:coreProperties>
</file>