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BC" w:rsidRDefault="00BC15BC" w:rsidP="00BC15BC">
      <w:pPr>
        <w:rPr>
          <w:sz w:val="24"/>
          <w:szCs w:val="24"/>
        </w:rPr>
      </w:pPr>
    </w:p>
    <w:p w:rsidR="00BC15BC" w:rsidRDefault="00D53208" w:rsidP="00BC15BC">
      <w:pPr>
        <w:suppressAutoHyphens w:val="0"/>
        <w:jc w:val="center"/>
        <w:rPr>
          <w:b/>
          <w:sz w:val="24"/>
          <w:szCs w:val="24"/>
          <w:shd w:val="clear" w:color="auto" w:fill="FDFDFD"/>
          <w:lang w:val="hu-HU"/>
        </w:rPr>
      </w:pPr>
      <w:r>
        <w:rPr>
          <w:b/>
          <w:sz w:val="24"/>
          <w:szCs w:val="24"/>
          <w:shd w:val="clear" w:color="auto" w:fill="FDFDFD"/>
        </w:rPr>
        <w:t>A </w:t>
      </w:r>
      <w:r w:rsidRPr="00973654">
        <w:rPr>
          <w:b/>
          <w:sz w:val="24"/>
          <w:szCs w:val="24"/>
          <w:shd w:val="clear" w:color="auto" w:fill="FDFDFD"/>
          <w:lang w:val="hu-HU"/>
        </w:rPr>
        <w:t>neveléstudományi doktori szakbizottság tagjai</w:t>
      </w:r>
    </w:p>
    <w:p w:rsidR="00973654" w:rsidRPr="00973654" w:rsidRDefault="00973654" w:rsidP="00BC15BC">
      <w:pPr>
        <w:suppressAutoHyphens w:val="0"/>
        <w:jc w:val="center"/>
        <w:rPr>
          <w:b/>
          <w:sz w:val="24"/>
          <w:szCs w:val="24"/>
          <w:shd w:val="clear" w:color="auto" w:fill="FDFDFD"/>
          <w:lang w:val="hu-HU"/>
        </w:rPr>
      </w:pPr>
      <w:r>
        <w:rPr>
          <w:b/>
          <w:sz w:val="24"/>
          <w:szCs w:val="24"/>
          <w:shd w:val="clear" w:color="auto" w:fill="FDFDFD"/>
          <w:lang w:val="hu-HU"/>
        </w:rPr>
        <w:t>Tanulmányi szak: Pedagógusképzés és pedagógiai tudományok</w:t>
      </w:r>
    </w:p>
    <w:p w:rsidR="00BC15BC" w:rsidRPr="00973654" w:rsidRDefault="00BC15BC" w:rsidP="00BC15BC">
      <w:pPr>
        <w:rPr>
          <w:sz w:val="24"/>
          <w:szCs w:val="24"/>
          <w:lang w:val="hu-HU"/>
        </w:rPr>
      </w:pPr>
    </w:p>
    <w:p w:rsidR="00BC15BC" w:rsidRPr="00973654" w:rsidRDefault="00BC15BC" w:rsidP="00BC15BC">
      <w:pPr>
        <w:rPr>
          <w:sz w:val="24"/>
          <w:szCs w:val="24"/>
          <w:lang w:val="hu-HU"/>
        </w:rPr>
      </w:pPr>
    </w:p>
    <w:p w:rsidR="00BC15BC" w:rsidRPr="00973654" w:rsidRDefault="00D53208" w:rsidP="00BC15BC">
      <w:pPr>
        <w:rPr>
          <w:sz w:val="24"/>
          <w:szCs w:val="24"/>
          <w:lang w:val="hu-HU"/>
        </w:rPr>
      </w:pPr>
      <w:r w:rsidRPr="00973654">
        <w:rPr>
          <w:sz w:val="24"/>
          <w:szCs w:val="24"/>
          <w:lang w:val="hu-HU"/>
        </w:rPr>
        <w:t>Elnök</w:t>
      </w:r>
      <w:r w:rsidR="00B81B30" w:rsidRPr="00973654">
        <w:rPr>
          <w:sz w:val="24"/>
          <w:szCs w:val="24"/>
          <w:lang w:val="hu-HU"/>
        </w:rPr>
        <w:t xml:space="preserve">: </w:t>
      </w:r>
    </w:p>
    <w:p w:rsidR="00B81B30" w:rsidRPr="00973654" w:rsidRDefault="00B81B30" w:rsidP="003D267E">
      <w:pPr>
        <w:ind w:left="284"/>
        <w:rPr>
          <w:rStyle w:val="Hypertextovprepojenie"/>
          <w:sz w:val="24"/>
          <w:szCs w:val="24"/>
          <w:lang w:val="hu-HU"/>
        </w:rPr>
      </w:pPr>
      <w:r w:rsidRPr="00973654">
        <w:rPr>
          <w:sz w:val="24"/>
          <w:szCs w:val="24"/>
          <w:lang w:val="hu-HU"/>
        </w:rPr>
        <w:t xml:space="preserve">Dr. </w:t>
      </w:r>
      <w:proofErr w:type="spellStart"/>
      <w:r w:rsidRPr="00973654">
        <w:rPr>
          <w:sz w:val="24"/>
          <w:szCs w:val="24"/>
          <w:lang w:val="hu-HU"/>
        </w:rPr>
        <w:t>habil</w:t>
      </w:r>
      <w:proofErr w:type="spellEnd"/>
      <w:r w:rsidRPr="00973654">
        <w:rPr>
          <w:sz w:val="24"/>
          <w:szCs w:val="24"/>
          <w:lang w:val="hu-HU"/>
        </w:rPr>
        <w:t xml:space="preserve">. </w:t>
      </w:r>
      <w:proofErr w:type="spellStart"/>
      <w:r w:rsidRPr="00973654">
        <w:rPr>
          <w:sz w:val="24"/>
          <w:szCs w:val="24"/>
          <w:lang w:val="hu-HU"/>
        </w:rPr>
        <w:t>PaedDr</w:t>
      </w:r>
      <w:proofErr w:type="spellEnd"/>
      <w:r w:rsidRPr="00973654">
        <w:rPr>
          <w:sz w:val="24"/>
          <w:szCs w:val="24"/>
          <w:lang w:val="hu-HU"/>
        </w:rPr>
        <w:t>. Horváth Kinga, PhD. (</w:t>
      </w:r>
      <w:r w:rsidR="00D53208" w:rsidRPr="00973654">
        <w:rPr>
          <w:sz w:val="24"/>
          <w:szCs w:val="24"/>
          <w:lang w:val="hu-HU"/>
        </w:rPr>
        <w:t>SJE TKK Óvó-</w:t>
      </w:r>
      <w:r w:rsidR="00973654">
        <w:rPr>
          <w:sz w:val="24"/>
          <w:szCs w:val="24"/>
          <w:lang w:val="hu-HU"/>
        </w:rPr>
        <w:t xml:space="preserve"> </w:t>
      </w:r>
      <w:r w:rsidR="00D53208" w:rsidRPr="00973654">
        <w:rPr>
          <w:sz w:val="24"/>
          <w:szCs w:val="24"/>
          <w:lang w:val="hu-HU"/>
        </w:rPr>
        <w:t>és Tanítóképző Tanszék</w:t>
      </w:r>
      <w:r w:rsidRPr="00973654">
        <w:rPr>
          <w:sz w:val="24"/>
          <w:szCs w:val="24"/>
          <w:lang w:val="hu-HU"/>
        </w:rPr>
        <w:t xml:space="preserve">), </w:t>
      </w:r>
      <w:hyperlink r:id="rId7" w:history="1">
        <w:r w:rsidRPr="00973654">
          <w:rPr>
            <w:rStyle w:val="Hypertextovprepojenie"/>
            <w:sz w:val="24"/>
            <w:szCs w:val="24"/>
            <w:lang w:val="hu-HU"/>
          </w:rPr>
          <w:t>horvathki@ujs.sk</w:t>
        </w:r>
      </w:hyperlink>
    </w:p>
    <w:p w:rsidR="00D53208" w:rsidRPr="00973654" w:rsidRDefault="00D53208" w:rsidP="00D53208">
      <w:pPr>
        <w:ind w:left="284" w:hanging="284"/>
        <w:rPr>
          <w:rStyle w:val="Hypertextovprepojenie"/>
          <w:color w:val="auto"/>
          <w:sz w:val="24"/>
          <w:szCs w:val="24"/>
          <w:u w:val="none"/>
          <w:lang w:val="hu-HU"/>
        </w:rPr>
      </w:pPr>
      <w:r w:rsidRPr="00973654">
        <w:rPr>
          <w:rStyle w:val="Hypertextovprepojenie"/>
          <w:color w:val="auto"/>
          <w:sz w:val="24"/>
          <w:szCs w:val="24"/>
          <w:u w:val="none"/>
          <w:lang w:val="hu-HU"/>
        </w:rPr>
        <w:t>Alelnök:</w:t>
      </w:r>
    </w:p>
    <w:p w:rsidR="00D53208" w:rsidRPr="00973654" w:rsidRDefault="00D53208" w:rsidP="00D53208">
      <w:pPr>
        <w:ind w:left="284"/>
        <w:rPr>
          <w:rStyle w:val="Hypertextovprepojenie"/>
          <w:sz w:val="24"/>
          <w:szCs w:val="24"/>
          <w:lang w:val="hu-HU"/>
        </w:rPr>
      </w:pPr>
      <w:r w:rsidRPr="00973654">
        <w:rPr>
          <w:sz w:val="24"/>
          <w:szCs w:val="24"/>
          <w:lang w:val="hu-HU"/>
        </w:rPr>
        <w:t xml:space="preserve">Dr. </w:t>
      </w:r>
      <w:proofErr w:type="spellStart"/>
      <w:r w:rsidRPr="00973654">
        <w:rPr>
          <w:sz w:val="24"/>
          <w:szCs w:val="24"/>
          <w:lang w:val="hu-HU"/>
        </w:rPr>
        <w:t>habil</w:t>
      </w:r>
      <w:proofErr w:type="spellEnd"/>
      <w:r w:rsidRPr="00973654">
        <w:rPr>
          <w:sz w:val="24"/>
          <w:szCs w:val="24"/>
          <w:lang w:val="hu-HU"/>
        </w:rPr>
        <w:t xml:space="preserve">. </w:t>
      </w:r>
      <w:proofErr w:type="spellStart"/>
      <w:r w:rsidRPr="00973654">
        <w:rPr>
          <w:sz w:val="24"/>
          <w:szCs w:val="24"/>
          <w:lang w:val="hu-HU"/>
        </w:rPr>
        <w:t>PaedDr</w:t>
      </w:r>
      <w:proofErr w:type="spellEnd"/>
      <w:r w:rsidRPr="00973654">
        <w:rPr>
          <w:sz w:val="24"/>
          <w:szCs w:val="24"/>
          <w:lang w:val="hu-HU"/>
        </w:rPr>
        <w:t xml:space="preserve">. Nagy Melinda, PhD. (SJE TKK Biológia Tanszék), </w:t>
      </w:r>
      <w:hyperlink r:id="rId8" w:history="1">
        <w:r w:rsidRPr="00973654">
          <w:rPr>
            <w:rStyle w:val="Hypertextovprepojenie"/>
            <w:sz w:val="24"/>
            <w:szCs w:val="24"/>
            <w:lang w:val="hu-HU"/>
          </w:rPr>
          <w:t>nagym@ujs.sk</w:t>
        </w:r>
      </w:hyperlink>
    </w:p>
    <w:p w:rsidR="00D53208" w:rsidRPr="00973654" w:rsidRDefault="00D53208" w:rsidP="00D53208">
      <w:pPr>
        <w:ind w:left="284" w:hanging="284"/>
        <w:rPr>
          <w:rStyle w:val="Hypertextovprepojenie"/>
          <w:color w:val="auto"/>
          <w:sz w:val="24"/>
          <w:szCs w:val="24"/>
          <w:u w:val="none"/>
          <w:lang w:val="hu-HU"/>
        </w:rPr>
      </w:pPr>
      <w:r w:rsidRPr="00973654">
        <w:rPr>
          <w:rStyle w:val="Hypertextovprepojenie"/>
          <w:color w:val="auto"/>
          <w:sz w:val="24"/>
          <w:szCs w:val="24"/>
          <w:u w:val="none"/>
          <w:lang w:val="hu-HU"/>
        </w:rPr>
        <w:t>Titkár:</w:t>
      </w:r>
    </w:p>
    <w:p w:rsidR="00D53208" w:rsidRPr="00973654" w:rsidRDefault="00D53208" w:rsidP="00D53208">
      <w:pPr>
        <w:ind w:left="284"/>
        <w:rPr>
          <w:sz w:val="24"/>
          <w:szCs w:val="24"/>
          <w:lang w:val="hu-HU"/>
        </w:rPr>
      </w:pPr>
      <w:proofErr w:type="spellStart"/>
      <w:r w:rsidRPr="00973654">
        <w:rPr>
          <w:sz w:val="24"/>
          <w:szCs w:val="24"/>
          <w:lang w:val="hu-HU"/>
        </w:rPr>
        <w:t>Doc</w:t>
      </w:r>
      <w:proofErr w:type="spellEnd"/>
      <w:r w:rsidRPr="00973654">
        <w:rPr>
          <w:sz w:val="24"/>
          <w:szCs w:val="24"/>
          <w:lang w:val="hu-HU"/>
        </w:rPr>
        <w:t xml:space="preserve">. Dr. </w:t>
      </w:r>
      <w:proofErr w:type="spellStart"/>
      <w:r w:rsidRPr="00973654">
        <w:rPr>
          <w:sz w:val="24"/>
          <w:szCs w:val="24"/>
          <w:lang w:val="hu-HU"/>
        </w:rPr>
        <w:t>univ</w:t>
      </w:r>
      <w:proofErr w:type="spellEnd"/>
      <w:r w:rsidRPr="00973654">
        <w:rPr>
          <w:sz w:val="24"/>
          <w:szCs w:val="24"/>
          <w:lang w:val="hu-HU"/>
        </w:rPr>
        <w:t xml:space="preserve">. </w:t>
      </w:r>
      <w:proofErr w:type="spellStart"/>
      <w:r w:rsidRPr="00973654">
        <w:rPr>
          <w:sz w:val="24"/>
          <w:szCs w:val="24"/>
          <w:lang w:val="hu-HU"/>
        </w:rPr>
        <w:t>Csehiová</w:t>
      </w:r>
      <w:proofErr w:type="spellEnd"/>
      <w:r w:rsidRPr="00973654">
        <w:rPr>
          <w:sz w:val="24"/>
          <w:szCs w:val="24"/>
          <w:lang w:val="hu-HU"/>
        </w:rPr>
        <w:t xml:space="preserve"> Agáta, PhD. (SJE TKK Óvó- és Tanítóképző Tanszék), csehiovaa@ujs.sk</w:t>
      </w:r>
    </w:p>
    <w:p w:rsidR="00B81B30" w:rsidRPr="00973654" w:rsidRDefault="000B170E" w:rsidP="00BC15BC">
      <w:pPr>
        <w:rPr>
          <w:sz w:val="24"/>
          <w:szCs w:val="24"/>
          <w:lang w:val="hu-HU"/>
        </w:rPr>
      </w:pPr>
      <w:r w:rsidRPr="00973654">
        <w:rPr>
          <w:sz w:val="24"/>
          <w:szCs w:val="24"/>
          <w:lang w:val="hu-HU"/>
        </w:rPr>
        <w:t>Tagok</w:t>
      </w:r>
      <w:r w:rsidR="00B81B30" w:rsidRPr="00973654">
        <w:rPr>
          <w:sz w:val="24"/>
          <w:szCs w:val="24"/>
          <w:lang w:val="hu-HU"/>
        </w:rPr>
        <w:t>:</w:t>
      </w:r>
    </w:p>
    <w:p w:rsidR="00BC15BC" w:rsidRPr="00973654" w:rsidRDefault="00BC15BC" w:rsidP="00B81B30">
      <w:pPr>
        <w:ind w:left="360"/>
        <w:rPr>
          <w:sz w:val="24"/>
          <w:szCs w:val="24"/>
          <w:lang w:val="hu-HU"/>
        </w:rPr>
      </w:pPr>
      <w:r w:rsidRPr="00973654">
        <w:rPr>
          <w:sz w:val="24"/>
          <w:szCs w:val="24"/>
          <w:lang w:val="hu-HU"/>
        </w:rPr>
        <w:t xml:space="preserve">Prof. Dr. Ambrus Attila Józsefné Kéri Katalin, </w:t>
      </w:r>
      <w:proofErr w:type="spellStart"/>
      <w:r w:rsidRPr="00973654">
        <w:rPr>
          <w:sz w:val="24"/>
          <w:szCs w:val="24"/>
          <w:lang w:val="hu-HU"/>
        </w:rPr>
        <w:t>DSc</w:t>
      </w:r>
      <w:proofErr w:type="spellEnd"/>
      <w:r w:rsidRPr="00973654">
        <w:rPr>
          <w:sz w:val="24"/>
          <w:szCs w:val="24"/>
          <w:lang w:val="hu-HU"/>
        </w:rPr>
        <w:t>.</w:t>
      </w:r>
      <w:r w:rsidR="00B81B30" w:rsidRPr="00973654">
        <w:rPr>
          <w:sz w:val="24"/>
          <w:szCs w:val="24"/>
          <w:lang w:val="hu-HU"/>
        </w:rPr>
        <w:t xml:space="preserve"> (</w:t>
      </w:r>
      <w:r w:rsidR="00D53208" w:rsidRPr="00973654">
        <w:rPr>
          <w:sz w:val="24"/>
          <w:szCs w:val="24"/>
          <w:lang w:val="hu-HU"/>
        </w:rPr>
        <w:t>SJE TKK Óvó- és Tanítóképző Tanszék</w:t>
      </w:r>
      <w:r w:rsidR="00B81B30" w:rsidRPr="00973654">
        <w:rPr>
          <w:sz w:val="24"/>
          <w:szCs w:val="24"/>
          <w:lang w:val="hu-HU"/>
        </w:rPr>
        <w:t>), kerik@ujs.sk</w:t>
      </w:r>
      <w:r w:rsidRPr="00973654">
        <w:rPr>
          <w:sz w:val="24"/>
          <w:szCs w:val="24"/>
          <w:lang w:val="hu-HU"/>
        </w:rPr>
        <w:t xml:space="preserve"> </w:t>
      </w:r>
    </w:p>
    <w:p w:rsidR="00BC15BC" w:rsidRPr="00973654" w:rsidRDefault="00BC15BC" w:rsidP="00B81B30">
      <w:pPr>
        <w:ind w:left="360"/>
        <w:rPr>
          <w:sz w:val="24"/>
          <w:szCs w:val="24"/>
          <w:lang w:val="hu-HU"/>
        </w:rPr>
      </w:pPr>
      <w:r w:rsidRPr="00973654">
        <w:rPr>
          <w:sz w:val="24"/>
          <w:szCs w:val="24"/>
          <w:lang w:val="hu-HU"/>
        </w:rPr>
        <w:t>Prof. Dr. Józsa Krisztián, PhD.</w:t>
      </w:r>
      <w:r w:rsidR="00B81B30" w:rsidRPr="00973654">
        <w:rPr>
          <w:sz w:val="24"/>
          <w:szCs w:val="24"/>
          <w:lang w:val="hu-HU"/>
        </w:rPr>
        <w:t xml:space="preserve"> (</w:t>
      </w:r>
      <w:r w:rsidR="00D53208" w:rsidRPr="00973654">
        <w:rPr>
          <w:sz w:val="24"/>
          <w:szCs w:val="24"/>
          <w:lang w:val="hu-HU"/>
        </w:rPr>
        <w:t>SJE TKK Óvó- és Tanítóképző Tanszék</w:t>
      </w:r>
      <w:r w:rsidR="00B81B30" w:rsidRPr="00973654">
        <w:rPr>
          <w:sz w:val="24"/>
          <w:szCs w:val="24"/>
          <w:lang w:val="hu-HU"/>
        </w:rPr>
        <w:t>), jozsak@ujs.sk</w:t>
      </w:r>
      <w:r w:rsidRPr="00973654">
        <w:rPr>
          <w:sz w:val="24"/>
          <w:szCs w:val="24"/>
          <w:lang w:val="hu-HU"/>
        </w:rPr>
        <w:t xml:space="preserve"> </w:t>
      </w:r>
    </w:p>
    <w:p w:rsidR="00BC15BC" w:rsidRPr="00973654" w:rsidRDefault="00BC15BC" w:rsidP="00B81B30">
      <w:pPr>
        <w:ind w:left="360"/>
        <w:rPr>
          <w:sz w:val="24"/>
          <w:szCs w:val="24"/>
          <w:lang w:val="hu-HU"/>
        </w:rPr>
      </w:pPr>
      <w:r w:rsidRPr="00973654">
        <w:rPr>
          <w:sz w:val="24"/>
          <w:szCs w:val="24"/>
          <w:lang w:val="hu-HU"/>
        </w:rPr>
        <w:t xml:space="preserve">Prof. Dr. Németh András, </w:t>
      </w:r>
      <w:proofErr w:type="spellStart"/>
      <w:r w:rsidRPr="00973654">
        <w:rPr>
          <w:sz w:val="24"/>
          <w:szCs w:val="24"/>
          <w:lang w:val="hu-HU"/>
        </w:rPr>
        <w:t>DSc</w:t>
      </w:r>
      <w:proofErr w:type="spellEnd"/>
      <w:r w:rsidRPr="00973654">
        <w:rPr>
          <w:sz w:val="24"/>
          <w:szCs w:val="24"/>
          <w:lang w:val="hu-HU"/>
        </w:rPr>
        <w:t>. (</w:t>
      </w:r>
      <w:r w:rsidR="00D53208" w:rsidRPr="00973654">
        <w:rPr>
          <w:sz w:val="24"/>
          <w:szCs w:val="24"/>
          <w:lang w:val="hu-HU"/>
        </w:rPr>
        <w:t>SJE TKK Óvó- és Tanítóképző Tanszék</w:t>
      </w:r>
      <w:r w:rsidRPr="00973654">
        <w:rPr>
          <w:sz w:val="24"/>
          <w:szCs w:val="24"/>
          <w:lang w:val="hu-HU"/>
        </w:rPr>
        <w:t>)</w:t>
      </w:r>
      <w:r w:rsidR="00B81B30" w:rsidRPr="00973654">
        <w:rPr>
          <w:sz w:val="24"/>
          <w:szCs w:val="24"/>
          <w:lang w:val="hu-HU"/>
        </w:rPr>
        <w:t>, nemetha@ujs.sk</w:t>
      </w:r>
    </w:p>
    <w:p w:rsidR="00B81B30" w:rsidRPr="00973654" w:rsidRDefault="00B81B30" w:rsidP="00B81B30">
      <w:pPr>
        <w:ind w:left="360"/>
        <w:rPr>
          <w:sz w:val="24"/>
          <w:szCs w:val="24"/>
          <w:lang w:val="hu-HU"/>
        </w:rPr>
      </w:pPr>
      <w:r w:rsidRPr="00973654">
        <w:rPr>
          <w:sz w:val="24"/>
          <w:szCs w:val="24"/>
          <w:lang w:val="hu-HU"/>
        </w:rPr>
        <w:t xml:space="preserve">Prof. </w:t>
      </w:r>
      <w:proofErr w:type="spellStart"/>
      <w:r w:rsidRPr="00973654">
        <w:rPr>
          <w:sz w:val="24"/>
          <w:szCs w:val="24"/>
          <w:lang w:val="hu-HU"/>
        </w:rPr>
        <w:t>PaedDr</w:t>
      </w:r>
      <w:proofErr w:type="spellEnd"/>
      <w:r w:rsidRPr="00973654">
        <w:rPr>
          <w:sz w:val="24"/>
          <w:szCs w:val="24"/>
          <w:lang w:val="hu-HU"/>
        </w:rPr>
        <w:t xml:space="preserve">. </w:t>
      </w:r>
      <w:proofErr w:type="spellStart"/>
      <w:r w:rsidRPr="00973654">
        <w:rPr>
          <w:sz w:val="24"/>
          <w:szCs w:val="24"/>
          <w:lang w:val="hu-HU"/>
        </w:rPr>
        <w:t>Pisoňová</w:t>
      </w:r>
      <w:proofErr w:type="spellEnd"/>
      <w:r w:rsidRPr="00973654">
        <w:rPr>
          <w:sz w:val="24"/>
          <w:szCs w:val="24"/>
          <w:lang w:val="hu-HU"/>
        </w:rPr>
        <w:t xml:space="preserve"> Mária, PhD. (</w:t>
      </w:r>
      <w:r w:rsidR="00D53208" w:rsidRPr="00973654">
        <w:rPr>
          <w:sz w:val="24"/>
          <w:szCs w:val="24"/>
          <w:lang w:val="hu-HU"/>
        </w:rPr>
        <w:t>Nyitrai Konstantin Filozófus Egyetem Tanárképző Kara</w:t>
      </w:r>
      <w:r w:rsidRPr="00973654">
        <w:rPr>
          <w:sz w:val="24"/>
          <w:szCs w:val="24"/>
          <w:lang w:val="hu-HU"/>
        </w:rPr>
        <w:t xml:space="preserve">), </w:t>
      </w:r>
      <w:r w:rsidRPr="00973654">
        <w:rPr>
          <w:color w:val="005A95"/>
          <w:sz w:val="24"/>
          <w:szCs w:val="24"/>
          <w:shd w:val="clear" w:color="auto" w:fill="FFFFFF"/>
          <w:lang w:val="hu-HU"/>
        </w:rPr>
        <w:t>mpisonova@ukf.sk</w:t>
      </w:r>
    </w:p>
    <w:p w:rsidR="00BC15BC" w:rsidRPr="00973654" w:rsidRDefault="00BC15BC" w:rsidP="00B81B30">
      <w:pPr>
        <w:ind w:left="360"/>
        <w:rPr>
          <w:sz w:val="24"/>
          <w:szCs w:val="24"/>
          <w:lang w:val="hu-HU"/>
        </w:rPr>
      </w:pPr>
      <w:r w:rsidRPr="00973654">
        <w:rPr>
          <w:sz w:val="24"/>
          <w:szCs w:val="24"/>
          <w:lang w:val="hu-HU"/>
        </w:rPr>
        <w:t xml:space="preserve">Prof. Dr. </w:t>
      </w:r>
      <w:proofErr w:type="spellStart"/>
      <w:r w:rsidRPr="00973654">
        <w:rPr>
          <w:sz w:val="24"/>
          <w:szCs w:val="24"/>
          <w:lang w:val="hu-HU"/>
        </w:rPr>
        <w:t>Pukánszky</w:t>
      </w:r>
      <w:proofErr w:type="spellEnd"/>
      <w:r w:rsidRPr="00973654">
        <w:rPr>
          <w:sz w:val="24"/>
          <w:szCs w:val="24"/>
          <w:lang w:val="hu-HU"/>
        </w:rPr>
        <w:t xml:space="preserve"> Béla István, </w:t>
      </w:r>
      <w:proofErr w:type="spellStart"/>
      <w:r w:rsidRPr="00973654">
        <w:rPr>
          <w:sz w:val="24"/>
          <w:szCs w:val="24"/>
          <w:lang w:val="hu-HU"/>
        </w:rPr>
        <w:t>DSc</w:t>
      </w:r>
      <w:proofErr w:type="spellEnd"/>
      <w:r w:rsidRPr="00973654">
        <w:rPr>
          <w:sz w:val="24"/>
          <w:szCs w:val="24"/>
          <w:lang w:val="hu-HU"/>
        </w:rPr>
        <w:t>. (</w:t>
      </w:r>
      <w:r w:rsidR="00D53208" w:rsidRPr="00973654">
        <w:rPr>
          <w:sz w:val="24"/>
          <w:szCs w:val="24"/>
          <w:lang w:val="hu-HU"/>
        </w:rPr>
        <w:t>SJE TKK Neveléstudományi Tanszék</w:t>
      </w:r>
      <w:r w:rsidRPr="00973654">
        <w:rPr>
          <w:sz w:val="24"/>
          <w:szCs w:val="24"/>
          <w:lang w:val="hu-HU"/>
        </w:rPr>
        <w:t>)</w:t>
      </w:r>
      <w:r w:rsidR="00B81B30" w:rsidRPr="00973654">
        <w:rPr>
          <w:sz w:val="24"/>
          <w:szCs w:val="24"/>
          <w:lang w:val="hu-HU"/>
        </w:rPr>
        <w:t>, pukanszkyb@ujs.sk</w:t>
      </w:r>
    </w:p>
    <w:p w:rsidR="00BC15BC" w:rsidRPr="00973654" w:rsidRDefault="00BC15BC" w:rsidP="00B81B30">
      <w:pPr>
        <w:ind w:left="360"/>
        <w:rPr>
          <w:sz w:val="24"/>
          <w:szCs w:val="24"/>
          <w:lang w:val="hu-HU"/>
        </w:rPr>
      </w:pPr>
      <w:r w:rsidRPr="00973654">
        <w:rPr>
          <w:sz w:val="24"/>
          <w:szCs w:val="24"/>
          <w:lang w:val="hu-HU"/>
        </w:rPr>
        <w:t>Prof. Dr. Tóth Péter, PhD. (</w:t>
      </w:r>
      <w:r w:rsidR="00D53208" w:rsidRPr="00973654">
        <w:rPr>
          <w:sz w:val="24"/>
          <w:szCs w:val="24"/>
          <w:lang w:val="hu-HU"/>
        </w:rPr>
        <w:t>SJE TKK Neveléstudományi Tanszék</w:t>
      </w:r>
      <w:r w:rsidRPr="00973654">
        <w:rPr>
          <w:sz w:val="24"/>
          <w:szCs w:val="24"/>
          <w:lang w:val="hu-HU"/>
        </w:rPr>
        <w:t>)</w:t>
      </w:r>
      <w:r w:rsidR="00B81B30" w:rsidRPr="00973654">
        <w:rPr>
          <w:sz w:val="24"/>
          <w:szCs w:val="24"/>
          <w:lang w:val="hu-HU"/>
        </w:rPr>
        <w:t>, tothp@ujs.sk</w:t>
      </w:r>
    </w:p>
    <w:p w:rsidR="00BC15BC" w:rsidRPr="00973654" w:rsidRDefault="00BC15BC" w:rsidP="00B81B30">
      <w:pPr>
        <w:ind w:left="360"/>
        <w:rPr>
          <w:sz w:val="24"/>
          <w:szCs w:val="24"/>
          <w:lang w:val="hu-HU"/>
        </w:rPr>
      </w:pPr>
      <w:r w:rsidRPr="00973654">
        <w:rPr>
          <w:sz w:val="24"/>
          <w:szCs w:val="24"/>
          <w:lang w:val="hu-HU"/>
        </w:rPr>
        <w:t xml:space="preserve">Dr. </w:t>
      </w:r>
      <w:proofErr w:type="spellStart"/>
      <w:r w:rsidRPr="00973654">
        <w:rPr>
          <w:sz w:val="24"/>
          <w:szCs w:val="24"/>
          <w:lang w:val="hu-HU"/>
        </w:rPr>
        <w:t>habil</w:t>
      </w:r>
      <w:proofErr w:type="spellEnd"/>
      <w:r w:rsidRPr="00973654">
        <w:rPr>
          <w:sz w:val="24"/>
          <w:szCs w:val="24"/>
          <w:lang w:val="hu-HU"/>
        </w:rPr>
        <w:t xml:space="preserve">. </w:t>
      </w:r>
      <w:proofErr w:type="spellStart"/>
      <w:r w:rsidRPr="00973654">
        <w:rPr>
          <w:sz w:val="24"/>
          <w:szCs w:val="24"/>
          <w:lang w:val="hu-HU"/>
        </w:rPr>
        <w:t>PaedDr</w:t>
      </w:r>
      <w:proofErr w:type="spellEnd"/>
      <w:r w:rsidRPr="00973654">
        <w:rPr>
          <w:sz w:val="24"/>
          <w:szCs w:val="24"/>
          <w:lang w:val="hu-HU"/>
        </w:rPr>
        <w:t>. Juhász György, PhD. (</w:t>
      </w:r>
      <w:r w:rsidR="00D53208" w:rsidRPr="00973654">
        <w:rPr>
          <w:sz w:val="24"/>
          <w:szCs w:val="24"/>
          <w:lang w:val="hu-HU"/>
        </w:rPr>
        <w:t>SJE TKK Kémia Tanszék</w:t>
      </w:r>
      <w:r w:rsidRPr="00973654">
        <w:rPr>
          <w:sz w:val="24"/>
          <w:szCs w:val="24"/>
          <w:lang w:val="hu-HU"/>
        </w:rPr>
        <w:t>)</w:t>
      </w:r>
      <w:r w:rsidR="00B81B30" w:rsidRPr="00973654">
        <w:rPr>
          <w:sz w:val="24"/>
          <w:szCs w:val="24"/>
          <w:lang w:val="hu-HU"/>
        </w:rPr>
        <w:t>, juhaszg@ujs.sk</w:t>
      </w:r>
    </w:p>
    <w:p w:rsidR="00BC15BC" w:rsidRPr="00973654" w:rsidRDefault="00BC15BC" w:rsidP="00B81B30">
      <w:pPr>
        <w:ind w:left="360"/>
        <w:rPr>
          <w:sz w:val="24"/>
          <w:szCs w:val="24"/>
          <w:lang w:val="hu-HU"/>
        </w:rPr>
      </w:pPr>
      <w:r w:rsidRPr="00973654">
        <w:rPr>
          <w:sz w:val="24"/>
          <w:szCs w:val="24"/>
          <w:lang w:val="hu-HU"/>
        </w:rPr>
        <w:t xml:space="preserve">Dr. </w:t>
      </w:r>
      <w:proofErr w:type="spellStart"/>
      <w:r w:rsidRPr="00973654">
        <w:rPr>
          <w:sz w:val="24"/>
          <w:szCs w:val="24"/>
          <w:lang w:val="hu-HU"/>
        </w:rPr>
        <w:t>phil</w:t>
      </w:r>
      <w:proofErr w:type="spellEnd"/>
      <w:proofErr w:type="gramStart"/>
      <w:r w:rsidRPr="00973654">
        <w:rPr>
          <w:sz w:val="24"/>
          <w:szCs w:val="24"/>
          <w:lang w:val="hu-HU"/>
        </w:rPr>
        <w:t>.,</w:t>
      </w:r>
      <w:proofErr w:type="gramEnd"/>
      <w:r w:rsidRPr="00973654">
        <w:rPr>
          <w:sz w:val="24"/>
          <w:szCs w:val="24"/>
          <w:lang w:val="hu-HU"/>
        </w:rPr>
        <w:t xml:space="preserve"> </w:t>
      </w:r>
      <w:proofErr w:type="spellStart"/>
      <w:r w:rsidRPr="00973654">
        <w:rPr>
          <w:sz w:val="24"/>
          <w:szCs w:val="24"/>
          <w:lang w:val="hu-HU"/>
        </w:rPr>
        <w:t>Mgr</w:t>
      </w:r>
      <w:proofErr w:type="spellEnd"/>
      <w:r w:rsidRPr="00973654">
        <w:rPr>
          <w:sz w:val="24"/>
          <w:szCs w:val="24"/>
          <w:lang w:val="hu-HU"/>
        </w:rPr>
        <w:t>. Mészáros Attila, (</w:t>
      </w:r>
      <w:r w:rsidR="00D53208" w:rsidRPr="00973654">
        <w:rPr>
          <w:sz w:val="24"/>
          <w:szCs w:val="24"/>
          <w:lang w:val="hu-HU"/>
        </w:rPr>
        <w:t>SJE TKK Német Nyelv és irodalom Tanszék</w:t>
      </w:r>
      <w:r w:rsidRPr="00973654">
        <w:rPr>
          <w:sz w:val="24"/>
          <w:szCs w:val="24"/>
          <w:lang w:val="hu-HU"/>
        </w:rPr>
        <w:t>)</w:t>
      </w:r>
      <w:r w:rsidR="00B81B30" w:rsidRPr="00973654">
        <w:rPr>
          <w:sz w:val="24"/>
          <w:szCs w:val="24"/>
          <w:lang w:val="hu-HU"/>
        </w:rPr>
        <w:t xml:space="preserve">, </w:t>
      </w:r>
      <w:hyperlink r:id="rId9" w:history="1">
        <w:r w:rsidR="00B81B30" w:rsidRPr="00973654">
          <w:rPr>
            <w:rStyle w:val="Hypertextovprepojenie"/>
            <w:sz w:val="24"/>
            <w:szCs w:val="24"/>
            <w:lang w:val="hu-HU"/>
          </w:rPr>
          <w:t>meszarosa@ujs.sk</w:t>
        </w:r>
      </w:hyperlink>
    </w:p>
    <w:p w:rsidR="00B81B30" w:rsidRPr="00973654" w:rsidRDefault="00B81B30" w:rsidP="00B81B30">
      <w:pPr>
        <w:ind w:left="360"/>
        <w:rPr>
          <w:sz w:val="24"/>
          <w:szCs w:val="24"/>
          <w:lang w:val="hu-HU"/>
        </w:rPr>
      </w:pPr>
      <w:proofErr w:type="spellStart"/>
      <w:r w:rsidRPr="00973654">
        <w:rPr>
          <w:sz w:val="24"/>
          <w:szCs w:val="24"/>
          <w:lang w:val="hu-HU"/>
        </w:rPr>
        <w:t>Doc</w:t>
      </w:r>
      <w:proofErr w:type="spellEnd"/>
      <w:r w:rsidRPr="00973654">
        <w:rPr>
          <w:sz w:val="24"/>
          <w:szCs w:val="24"/>
          <w:lang w:val="hu-HU"/>
        </w:rPr>
        <w:t xml:space="preserve">. </w:t>
      </w:r>
      <w:proofErr w:type="spellStart"/>
      <w:r w:rsidRPr="00973654">
        <w:rPr>
          <w:sz w:val="24"/>
          <w:szCs w:val="24"/>
          <w:lang w:val="hu-HU"/>
        </w:rPr>
        <w:t>RNDr</w:t>
      </w:r>
      <w:proofErr w:type="spellEnd"/>
      <w:r w:rsidRPr="00973654">
        <w:rPr>
          <w:sz w:val="24"/>
          <w:szCs w:val="24"/>
          <w:lang w:val="hu-HU"/>
        </w:rPr>
        <w:t xml:space="preserve">. </w:t>
      </w:r>
      <w:proofErr w:type="spellStart"/>
      <w:r w:rsidRPr="00973654">
        <w:rPr>
          <w:sz w:val="24"/>
          <w:szCs w:val="24"/>
          <w:lang w:val="hu-HU"/>
        </w:rPr>
        <w:t>Partová</w:t>
      </w:r>
      <w:proofErr w:type="spellEnd"/>
      <w:r w:rsidRPr="00973654">
        <w:rPr>
          <w:sz w:val="24"/>
          <w:szCs w:val="24"/>
          <w:lang w:val="hu-HU"/>
        </w:rPr>
        <w:t xml:space="preserve"> </w:t>
      </w:r>
      <w:proofErr w:type="spellStart"/>
      <w:r w:rsidRPr="00973654">
        <w:rPr>
          <w:sz w:val="24"/>
          <w:szCs w:val="24"/>
          <w:lang w:val="hu-HU"/>
        </w:rPr>
        <w:t>Edita</w:t>
      </w:r>
      <w:proofErr w:type="spellEnd"/>
      <w:r w:rsidRPr="00973654">
        <w:rPr>
          <w:sz w:val="24"/>
          <w:szCs w:val="24"/>
          <w:lang w:val="hu-HU"/>
        </w:rPr>
        <w:t xml:space="preserve">, </w:t>
      </w:r>
      <w:proofErr w:type="spellStart"/>
      <w:r w:rsidRPr="00973654">
        <w:rPr>
          <w:sz w:val="24"/>
          <w:szCs w:val="24"/>
          <w:lang w:val="hu-HU"/>
        </w:rPr>
        <w:t>CSc</w:t>
      </w:r>
      <w:proofErr w:type="spellEnd"/>
      <w:r w:rsidRPr="00973654">
        <w:rPr>
          <w:sz w:val="24"/>
          <w:szCs w:val="24"/>
          <w:lang w:val="hu-HU"/>
        </w:rPr>
        <w:t>. (</w:t>
      </w:r>
      <w:r w:rsidR="00D53208" w:rsidRPr="00973654">
        <w:rPr>
          <w:sz w:val="24"/>
          <w:szCs w:val="24"/>
          <w:lang w:val="hu-HU"/>
        </w:rPr>
        <w:t xml:space="preserve">Pozsonyi </w:t>
      </w:r>
      <w:proofErr w:type="spellStart"/>
      <w:r w:rsidR="00D53208" w:rsidRPr="00973654">
        <w:rPr>
          <w:sz w:val="24"/>
          <w:szCs w:val="24"/>
          <w:lang w:val="hu-HU"/>
        </w:rPr>
        <w:t>Komenszky</w:t>
      </w:r>
      <w:proofErr w:type="spellEnd"/>
      <w:r w:rsidR="00D53208" w:rsidRPr="00973654">
        <w:rPr>
          <w:sz w:val="24"/>
          <w:szCs w:val="24"/>
          <w:lang w:val="hu-HU"/>
        </w:rPr>
        <w:t xml:space="preserve"> Egyetem Tanárképző Kara</w:t>
      </w:r>
      <w:r w:rsidRPr="00973654">
        <w:rPr>
          <w:sz w:val="24"/>
          <w:szCs w:val="24"/>
          <w:lang w:val="hu-HU"/>
        </w:rPr>
        <w:t xml:space="preserve">), </w:t>
      </w:r>
      <w:hyperlink r:id="rId10" w:history="1">
        <w:r w:rsidRPr="00973654">
          <w:rPr>
            <w:rStyle w:val="Hypertextovprepojenie"/>
            <w:sz w:val="24"/>
            <w:szCs w:val="24"/>
            <w:lang w:val="hu-HU"/>
          </w:rPr>
          <w:t>partova@fedu.uniba.sk</w:t>
        </w:r>
      </w:hyperlink>
    </w:p>
    <w:p w:rsidR="00BC15BC" w:rsidRPr="00973654" w:rsidRDefault="00BC15BC" w:rsidP="00B81B30">
      <w:pPr>
        <w:ind w:left="360"/>
        <w:rPr>
          <w:sz w:val="24"/>
          <w:szCs w:val="24"/>
          <w:lang w:val="hu-HU"/>
        </w:rPr>
      </w:pPr>
      <w:proofErr w:type="spellStart"/>
      <w:r w:rsidRPr="00973654">
        <w:rPr>
          <w:sz w:val="24"/>
          <w:szCs w:val="24"/>
          <w:lang w:val="hu-HU"/>
        </w:rPr>
        <w:t>Mgr</w:t>
      </w:r>
      <w:proofErr w:type="spellEnd"/>
      <w:r w:rsidRPr="00973654">
        <w:rPr>
          <w:sz w:val="24"/>
          <w:szCs w:val="24"/>
          <w:lang w:val="hu-HU"/>
        </w:rPr>
        <w:t xml:space="preserve">. Szarka </w:t>
      </w:r>
      <w:proofErr w:type="spellStart"/>
      <w:r w:rsidRPr="00973654">
        <w:rPr>
          <w:sz w:val="24"/>
          <w:szCs w:val="24"/>
          <w:lang w:val="hu-HU"/>
        </w:rPr>
        <w:t>Katarína</w:t>
      </w:r>
      <w:proofErr w:type="spellEnd"/>
      <w:r w:rsidRPr="00973654">
        <w:rPr>
          <w:sz w:val="24"/>
          <w:szCs w:val="24"/>
          <w:lang w:val="hu-HU"/>
        </w:rPr>
        <w:t>, PhD. (</w:t>
      </w:r>
      <w:r w:rsidR="00D53208" w:rsidRPr="00973654">
        <w:rPr>
          <w:sz w:val="24"/>
          <w:szCs w:val="24"/>
          <w:lang w:val="hu-HU"/>
        </w:rPr>
        <w:t>SJE TKK Kémia Tanszék</w:t>
      </w:r>
      <w:r w:rsidRPr="00973654">
        <w:rPr>
          <w:sz w:val="24"/>
          <w:szCs w:val="24"/>
          <w:lang w:val="hu-HU"/>
        </w:rPr>
        <w:t>)</w:t>
      </w:r>
      <w:r w:rsidR="00B81B30" w:rsidRPr="00973654">
        <w:rPr>
          <w:sz w:val="24"/>
          <w:szCs w:val="24"/>
          <w:lang w:val="hu-HU"/>
        </w:rPr>
        <w:t xml:space="preserve">, </w:t>
      </w:r>
      <w:hyperlink r:id="rId11" w:history="1">
        <w:r w:rsidR="00B81B30" w:rsidRPr="00973654">
          <w:rPr>
            <w:rStyle w:val="Hypertextovprepojenie"/>
            <w:sz w:val="24"/>
            <w:szCs w:val="24"/>
            <w:lang w:val="hu-HU"/>
          </w:rPr>
          <w:t>szarkak@ujs.sk</w:t>
        </w:r>
      </w:hyperlink>
    </w:p>
    <w:p w:rsidR="00B81B30" w:rsidRPr="00973654" w:rsidRDefault="00B81B30" w:rsidP="00B81B30">
      <w:pPr>
        <w:ind w:left="360"/>
        <w:rPr>
          <w:sz w:val="24"/>
          <w:szCs w:val="24"/>
          <w:lang w:val="hu-HU"/>
        </w:rPr>
      </w:pPr>
      <w:r w:rsidRPr="00973654">
        <w:rPr>
          <w:sz w:val="24"/>
          <w:szCs w:val="24"/>
          <w:lang w:val="hu-HU"/>
        </w:rPr>
        <w:t xml:space="preserve">Dr. </w:t>
      </w:r>
      <w:proofErr w:type="spellStart"/>
      <w:r w:rsidRPr="00973654">
        <w:rPr>
          <w:sz w:val="24"/>
          <w:szCs w:val="24"/>
          <w:lang w:val="hu-HU"/>
        </w:rPr>
        <w:t>habil</w:t>
      </w:r>
      <w:proofErr w:type="spellEnd"/>
      <w:r w:rsidRPr="00973654">
        <w:rPr>
          <w:sz w:val="24"/>
          <w:szCs w:val="24"/>
          <w:lang w:val="hu-HU"/>
        </w:rPr>
        <w:t>. Varga László, PhD. (</w:t>
      </w:r>
      <w:r w:rsidR="00D53208" w:rsidRPr="00973654">
        <w:rPr>
          <w:sz w:val="24"/>
          <w:szCs w:val="24"/>
          <w:lang w:val="hu-HU"/>
        </w:rPr>
        <w:t>Soproni Egyetem, Benedek Elek Pedagógiai Kar</w:t>
      </w:r>
      <w:r w:rsidRPr="00973654">
        <w:rPr>
          <w:sz w:val="24"/>
          <w:szCs w:val="24"/>
          <w:lang w:val="hu-HU"/>
        </w:rPr>
        <w:t xml:space="preserve">, Sopron), </w:t>
      </w:r>
      <w:hyperlink r:id="rId12" w:tgtFrame="_blank" w:history="1">
        <w:r w:rsidRPr="00973654">
          <w:rPr>
            <w:rStyle w:val="Hypertextovprepojenie"/>
            <w:color w:val="005A95"/>
            <w:sz w:val="24"/>
            <w:szCs w:val="24"/>
            <w:shd w:val="clear" w:color="auto" w:fill="FFFFFF"/>
            <w:lang w:val="hu-HU"/>
          </w:rPr>
          <w:t>varga.laszlo@uni-sopron.hu</w:t>
        </w:r>
      </w:hyperlink>
    </w:p>
    <w:p w:rsidR="00BC15BC" w:rsidRPr="00973654" w:rsidRDefault="00BC15BC" w:rsidP="00B81B30">
      <w:pPr>
        <w:rPr>
          <w:sz w:val="24"/>
          <w:szCs w:val="24"/>
          <w:lang w:val="hu-HU"/>
        </w:rPr>
      </w:pPr>
    </w:p>
    <w:p w:rsidR="00BC15BC" w:rsidRPr="00973654" w:rsidRDefault="00BC15BC" w:rsidP="00B81B30">
      <w:pPr>
        <w:ind w:left="360"/>
        <w:rPr>
          <w:sz w:val="24"/>
          <w:szCs w:val="24"/>
          <w:lang w:val="hu-HU"/>
        </w:rPr>
      </w:pPr>
    </w:p>
    <w:p w:rsidR="00BC15BC" w:rsidRPr="00973654" w:rsidRDefault="00BC15BC" w:rsidP="00BC15BC">
      <w:pPr>
        <w:ind w:left="360"/>
        <w:rPr>
          <w:sz w:val="24"/>
          <w:szCs w:val="24"/>
          <w:lang w:val="hu-HU"/>
        </w:rPr>
      </w:pPr>
    </w:p>
    <w:p w:rsidR="00DD488A" w:rsidRDefault="00973654">
      <w:r>
        <w:t xml:space="preserve">2022. </w:t>
      </w:r>
      <w:proofErr w:type="spellStart"/>
      <w:r>
        <w:t>április</w:t>
      </w:r>
      <w:proofErr w:type="spellEnd"/>
      <w:r>
        <w:t xml:space="preserve"> 1.</w:t>
      </w:r>
      <w:bookmarkStart w:id="0" w:name="_GoBack"/>
      <w:bookmarkEnd w:id="0"/>
    </w:p>
    <w:sectPr w:rsidR="00DD488A" w:rsidSect="004619EB">
      <w:head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A2D" w:rsidRDefault="00B77A2D">
      <w:r>
        <w:separator/>
      </w:r>
    </w:p>
  </w:endnote>
  <w:endnote w:type="continuationSeparator" w:id="0">
    <w:p w:rsidR="00B77A2D" w:rsidRDefault="00B7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A2D" w:rsidRDefault="00B77A2D">
      <w:r>
        <w:separator/>
      </w:r>
    </w:p>
  </w:footnote>
  <w:footnote w:type="continuationSeparator" w:id="0">
    <w:p w:rsidR="00B77A2D" w:rsidRDefault="00B77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79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127"/>
      <w:gridCol w:w="8079"/>
    </w:tblGrid>
    <w:tr w:rsidR="00CD0ADE" w:rsidTr="008D17C9">
      <w:tc>
        <w:tcPr>
          <w:tcW w:w="2127" w:type="dxa"/>
          <w:tcBorders>
            <w:bottom w:val="single" w:sz="1" w:space="0" w:color="000000"/>
          </w:tcBorders>
          <w:shd w:val="clear" w:color="auto" w:fill="auto"/>
          <w:vAlign w:val="center"/>
        </w:tcPr>
        <w:p w:rsidR="00CD0ADE" w:rsidRDefault="00BC15BC">
          <w:pPr>
            <w:pStyle w:val="Tblzattartalom"/>
            <w:snapToGrid w:val="0"/>
            <w:jc w:val="center"/>
            <w:rPr>
              <w:rFonts w:ascii="Arial" w:eastAsia="Batang" w:hAnsi="Arial" w:cs="Arial"/>
              <w:b/>
              <w:sz w:val="36"/>
              <w:szCs w:val="36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ge">
                  <wp:posOffset>237490</wp:posOffset>
                </wp:positionV>
                <wp:extent cx="1101725" cy="1202690"/>
                <wp:effectExtent l="0" t="0" r="3175" b="0"/>
                <wp:wrapTight wrapText="bothSides">
                  <wp:wrapPolygon edited="0">
                    <wp:start x="0" y="0"/>
                    <wp:lineTo x="0" y="21212"/>
                    <wp:lineTo x="21289" y="21212"/>
                    <wp:lineTo x="21289" y="0"/>
                    <wp:lineTo x="0" y="0"/>
                  </wp:wrapPolygon>
                </wp:wrapTight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725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79" w:type="dxa"/>
          <w:tcBorders>
            <w:bottom w:val="single" w:sz="1" w:space="0" w:color="000000"/>
          </w:tcBorders>
          <w:shd w:val="clear" w:color="auto" w:fill="auto"/>
          <w:vAlign w:val="center"/>
        </w:tcPr>
        <w:p w:rsidR="007204A1" w:rsidRDefault="00B77A2D" w:rsidP="006F5397"/>
        <w:p w:rsidR="007204A1" w:rsidRDefault="00B77A2D" w:rsidP="007204A1"/>
        <w:p w:rsidR="00E743FE" w:rsidRPr="00E743FE" w:rsidRDefault="00BC15BC" w:rsidP="003314F0">
          <w:pPr>
            <w:suppressAutoHyphens w:val="0"/>
            <w:rPr>
              <w:rFonts w:ascii="Arial" w:eastAsia="Batang" w:hAnsi="Arial" w:cs="Arial"/>
              <w:sz w:val="22"/>
              <w:szCs w:val="22"/>
              <w:lang w:eastAsia="sk-SK"/>
            </w:rPr>
          </w:pPr>
          <w:r>
            <w:rPr>
              <w:rFonts w:ascii="Arial" w:eastAsia="Batang" w:hAnsi="Arial" w:cs="Arial"/>
              <w:b/>
              <w:sz w:val="36"/>
              <w:szCs w:val="36"/>
              <w:lang w:eastAsia="sk-SK"/>
            </w:rPr>
            <w:t xml:space="preserve"> </w:t>
          </w:r>
        </w:p>
        <w:p w:rsidR="00116A62" w:rsidRPr="00116A62" w:rsidRDefault="00BC15BC" w:rsidP="00116A62">
          <w:pPr>
            <w:rPr>
              <w:rFonts w:ascii="Arial" w:eastAsia="Batang" w:hAnsi="Arial" w:cs="Arial"/>
              <w:b/>
              <w:sz w:val="36"/>
              <w:szCs w:val="36"/>
              <w:lang w:val="hu-HU" w:eastAsia="sk-SK"/>
            </w:rPr>
          </w:pPr>
          <w:r w:rsidRPr="00116A62">
            <w:rPr>
              <w:rFonts w:ascii="Arial" w:eastAsia="Batang" w:hAnsi="Arial" w:cs="Arial"/>
              <w:b/>
              <w:sz w:val="36"/>
              <w:szCs w:val="36"/>
              <w:lang w:eastAsia="sk-SK"/>
            </w:rPr>
            <w:t>Univerzita J.</w:t>
          </w:r>
          <w:r>
            <w:rPr>
              <w:rFonts w:ascii="Arial" w:eastAsia="Batang" w:hAnsi="Arial" w:cs="Arial"/>
              <w:b/>
              <w:sz w:val="36"/>
              <w:szCs w:val="36"/>
              <w:lang w:eastAsia="sk-SK"/>
            </w:rPr>
            <w:t xml:space="preserve"> </w:t>
          </w:r>
          <w:proofErr w:type="spellStart"/>
          <w:r w:rsidRPr="00116A62">
            <w:rPr>
              <w:rFonts w:ascii="Arial" w:eastAsia="Batang" w:hAnsi="Arial" w:cs="Arial"/>
              <w:b/>
              <w:sz w:val="36"/>
              <w:szCs w:val="36"/>
              <w:lang w:eastAsia="sk-SK"/>
            </w:rPr>
            <w:t>Selyeho</w:t>
          </w:r>
          <w:proofErr w:type="spellEnd"/>
          <w:r w:rsidRPr="00116A62">
            <w:rPr>
              <w:rFonts w:ascii="Arial" w:eastAsia="Batang" w:hAnsi="Arial" w:cs="Arial"/>
              <w:b/>
              <w:sz w:val="36"/>
              <w:szCs w:val="36"/>
              <w:lang w:eastAsia="sk-SK"/>
            </w:rPr>
            <w:t xml:space="preserve"> </w:t>
          </w:r>
          <w:r>
            <w:rPr>
              <w:rFonts w:ascii="Arial" w:eastAsia="Batang" w:hAnsi="Arial" w:cs="Arial"/>
              <w:b/>
              <w:sz w:val="36"/>
              <w:szCs w:val="36"/>
              <w:lang w:eastAsia="sk-SK"/>
            </w:rPr>
            <w:t xml:space="preserve">– </w:t>
          </w:r>
          <w:proofErr w:type="spellStart"/>
          <w:r>
            <w:rPr>
              <w:rFonts w:ascii="Arial" w:eastAsia="Batang" w:hAnsi="Arial" w:cs="Arial"/>
              <w:b/>
              <w:sz w:val="36"/>
              <w:szCs w:val="36"/>
              <w:lang w:eastAsia="sk-SK"/>
            </w:rPr>
            <w:t>Selye</w:t>
          </w:r>
          <w:proofErr w:type="spellEnd"/>
          <w:r>
            <w:rPr>
              <w:rFonts w:ascii="Arial" w:eastAsia="Batang" w:hAnsi="Arial" w:cs="Arial"/>
              <w:b/>
              <w:sz w:val="36"/>
              <w:szCs w:val="36"/>
              <w:lang w:eastAsia="sk-SK"/>
            </w:rPr>
            <w:t xml:space="preserve"> </w:t>
          </w:r>
          <w:proofErr w:type="spellStart"/>
          <w:r>
            <w:rPr>
              <w:rFonts w:ascii="Arial" w:eastAsia="Batang" w:hAnsi="Arial" w:cs="Arial"/>
              <w:b/>
              <w:sz w:val="36"/>
              <w:szCs w:val="36"/>
              <w:lang w:eastAsia="sk-SK"/>
            </w:rPr>
            <w:t>János</w:t>
          </w:r>
          <w:proofErr w:type="spellEnd"/>
          <w:r>
            <w:rPr>
              <w:rFonts w:ascii="Arial" w:eastAsia="Batang" w:hAnsi="Arial" w:cs="Arial"/>
              <w:b/>
              <w:sz w:val="36"/>
              <w:szCs w:val="36"/>
              <w:lang w:eastAsia="sk-SK"/>
            </w:rPr>
            <w:t xml:space="preserve"> </w:t>
          </w:r>
          <w:r w:rsidRPr="00116A62">
            <w:rPr>
              <w:rFonts w:ascii="Arial" w:eastAsia="Batang" w:hAnsi="Arial" w:cs="Arial"/>
              <w:b/>
              <w:sz w:val="36"/>
              <w:szCs w:val="36"/>
              <w:lang w:eastAsia="sk-SK"/>
            </w:rPr>
            <w:t>Egyetem</w:t>
          </w:r>
        </w:p>
        <w:p w:rsidR="00116A62" w:rsidRPr="00116A62" w:rsidRDefault="00BC15BC" w:rsidP="00116A62">
          <w:pPr>
            <w:suppressAutoHyphens w:val="0"/>
            <w:rPr>
              <w:rFonts w:ascii="Arial" w:eastAsia="Batang" w:hAnsi="Arial" w:cs="Arial"/>
              <w:sz w:val="22"/>
              <w:szCs w:val="22"/>
              <w:lang w:val="hu-HU" w:eastAsia="sk-SK"/>
            </w:rPr>
          </w:pPr>
          <w:r w:rsidRPr="00116A62">
            <w:rPr>
              <w:rFonts w:eastAsia="Batang"/>
              <w:b/>
              <w:sz w:val="32"/>
              <w:szCs w:val="32"/>
              <w:lang w:eastAsia="sk-SK"/>
            </w:rPr>
            <w:t xml:space="preserve">                      </w:t>
          </w:r>
          <w:r w:rsidRPr="00116A62">
            <w:rPr>
              <w:rFonts w:ascii="Arial" w:eastAsia="Batang" w:hAnsi="Arial" w:cs="Arial"/>
              <w:sz w:val="22"/>
              <w:szCs w:val="22"/>
              <w:lang w:eastAsia="sk-SK"/>
            </w:rPr>
            <w:t xml:space="preserve">Pedagogická  fakulta – Tanárképző </w:t>
          </w:r>
          <w:r w:rsidRPr="00116A62">
            <w:rPr>
              <w:rFonts w:ascii="Arial" w:eastAsia="Batang" w:hAnsi="Arial" w:cs="Arial"/>
              <w:sz w:val="22"/>
              <w:szCs w:val="22"/>
              <w:lang w:val="hu-HU" w:eastAsia="sk-SK"/>
            </w:rPr>
            <w:t>Kar</w:t>
          </w:r>
        </w:p>
        <w:p w:rsidR="00E743FE" w:rsidRPr="00E743FE" w:rsidRDefault="00BC15BC" w:rsidP="00E743FE">
          <w:pPr>
            <w:suppressAutoHyphens w:val="0"/>
            <w:rPr>
              <w:rFonts w:ascii="Arial" w:eastAsia="Batang" w:hAnsi="Arial" w:cs="Arial"/>
              <w:sz w:val="22"/>
              <w:szCs w:val="22"/>
              <w:lang w:eastAsia="sk-SK"/>
            </w:rPr>
          </w:pPr>
          <w:r w:rsidRPr="00116A62">
            <w:rPr>
              <w:rFonts w:ascii="Arial" w:eastAsia="Batang" w:hAnsi="Arial" w:cs="Arial"/>
              <w:sz w:val="22"/>
              <w:szCs w:val="22"/>
              <w:lang w:eastAsia="sk-SK"/>
            </w:rPr>
            <w:t xml:space="preserve">                   Bratislavská cesta 3322, P.</w:t>
          </w:r>
          <w:r>
            <w:rPr>
              <w:rFonts w:ascii="Arial" w:eastAsia="Batang" w:hAnsi="Arial" w:cs="Arial"/>
              <w:sz w:val="22"/>
              <w:szCs w:val="22"/>
              <w:lang w:eastAsia="sk-SK"/>
            </w:rPr>
            <w:t xml:space="preserve"> </w:t>
          </w:r>
          <w:r w:rsidRPr="00116A62">
            <w:rPr>
              <w:rFonts w:ascii="Arial" w:eastAsia="Batang" w:hAnsi="Arial" w:cs="Arial"/>
              <w:sz w:val="22"/>
              <w:szCs w:val="22"/>
              <w:lang w:eastAsia="sk-SK"/>
            </w:rPr>
            <w:t>O.</w:t>
          </w:r>
          <w:r>
            <w:rPr>
              <w:rFonts w:ascii="Arial" w:eastAsia="Batang" w:hAnsi="Arial" w:cs="Arial"/>
              <w:sz w:val="22"/>
              <w:szCs w:val="22"/>
              <w:lang w:eastAsia="sk-SK"/>
            </w:rPr>
            <w:t xml:space="preserve"> </w:t>
          </w:r>
          <w:r w:rsidRPr="00116A62">
            <w:rPr>
              <w:rFonts w:ascii="Arial" w:eastAsia="Batang" w:hAnsi="Arial" w:cs="Arial"/>
              <w:sz w:val="22"/>
              <w:szCs w:val="22"/>
              <w:lang w:eastAsia="sk-SK"/>
            </w:rPr>
            <w:t>Box 54, 945 01 Komárno</w:t>
          </w:r>
        </w:p>
        <w:p w:rsidR="00CD0ADE" w:rsidRPr="007204A1" w:rsidRDefault="00B77A2D" w:rsidP="00FC5788">
          <w:pPr>
            <w:suppressAutoHyphens w:val="0"/>
          </w:pPr>
        </w:p>
      </w:tc>
    </w:tr>
  </w:tbl>
  <w:p w:rsidR="00CD0ADE" w:rsidRDefault="00B77A2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01FC9"/>
    <w:multiLevelType w:val="hybridMultilevel"/>
    <w:tmpl w:val="439ABB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38DC"/>
    <w:multiLevelType w:val="hybridMultilevel"/>
    <w:tmpl w:val="1C3A5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BC"/>
    <w:rsid w:val="000B170E"/>
    <w:rsid w:val="003D267E"/>
    <w:rsid w:val="00432275"/>
    <w:rsid w:val="004923D7"/>
    <w:rsid w:val="004F65B8"/>
    <w:rsid w:val="00964FF1"/>
    <w:rsid w:val="00973654"/>
    <w:rsid w:val="00B77A2D"/>
    <w:rsid w:val="00B81B30"/>
    <w:rsid w:val="00BA2D43"/>
    <w:rsid w:val="00BC15BC"/>
    <w:rsid w:val="00D53208"/>
    <w:rsid w:val="00D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C4B580-701C-4271-8F3C-DDDEA22D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15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C15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C15B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blzattartalom">
    <w:name w:val="Táblázattartalom"/>
    <w:basedOn w:val="Normlny"/>
    <w:rsid w:val="00BC15BC"/>
    <w:pPr>
      <w:suppressLineNumbers/>
    </w:pPr>
  </w:style>
  <w:style w:type="paragraph" w:styleId="Odsekzoznamu">
    <w:name w:val="List Paragraph"/>
    <w:basedOn w:val="Normlny"/>
    <w:uiPriority w:val="34"/>
    <w:qFormat/>
    <w:rsid w:val="00BC15B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C1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ym@ujs.s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rvathki@ujs.sk" TargetMode="External"/><Relationship Id="rId12" Type="http://schemas.openxmlformats.org/officeDocument/2006/relationships/hyperlink" Target="mailto:varga.laszlo@uni-sopron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arkak@ujs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rtova@fedu.unib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szarosa@ujs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ronais</dc:creator>
  <cp:keywords/>
  <dc:description/>
  <cp:lastModifiedBy>Horváth Kinga</cp:lastModifiedBy>
  <cp:revision>5</cp:revision>
  <dcterms:created xsi:type="dcterms:W3CDTF">2022-04-04T09:00:00Z</dcterms:created>
  <dcterms:modified xsi:type="dcterms:W3CDTF">2022-04-04T09:06:00Z</dcterms:modified>
</cp:coreProperties>
</file>